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13A6" w14:textId="77777777" w:rsidR="003D6D92" w:rsidRDefault="003D6D92" w:rsidP="003D6D92">
      <w:pPr>
        <w:keepNext/>
        <w:keepLines/>
        <w:spacing w:after="3" w:line="253" w:lineRule="auto"/>
        <w:ind w:left="-5" w:hanging="10"/>
        <w:outlineLvl w:val="4"/>
        <w:rPr>
          <w:rFonts w:eastAsia="Arial" w:cstheme="minorHAnsi"/>
          <w:b/>
          <w:color w:val="000000"/>
          <w:sz w:val="16"/>
          <w:szCs w:val="16"/>
          <w:lang w:eastAsia="pl-PL"/>
        </w:rPr>
      </w:pPr>
    </w:p>
    <w:p w14:paraId="1A645D7D" w14:textId="77777777" w:rsidR="0052751C" w:rsidRDefault="0052751C" w:rsidP="003D6D92">
      <w:pPr>
        <w:keepNext/>
        <w:keepLines/>
        <w:spacing w:after="3" w:line="253" w:lineRule="auto"/>
        <w:ind w:left="-5" w:hanging="10"/>
        <w:outlineLvl w:val="4"/>
        <w:rPr>
          <w:rFonts w:eastAsia="Arial" w:cstheme="minorHAnsi"/>
          <w:b/>
          <w:color w:val="000000"/>
          <w:sz w:val="16"/>
          <w:szCs w:val="16"/>
          <w:lang w:eastAsia="pl-PL"/>
        </w:rPr>
      </w:pPr>
    </w:p>
    <w:p w14:paraId="2EC8C496" w14:textId="7A46BCDE" w:rsidR="003D6D92" w:rsidRPr="00194E54" w:rsidRDefault="003D6D92" w:rsidP="00194E54">
      <w:pPr>
        <w:pStyle w:val="Akapitzlist"/>
        <w:keepNext/>
        <w:keepLines/>
        <w:spacing w:after="3" w:line="253" w:lineRule="auto"/>
        <w:ind w:left="705"/>
        <w:jc w:val="right"/>
        <w:outlineLvl w:val="4"/>
        <w:rPr>
          <w:rFonts w:eastAsia="Arial" w:cstheme="minorHAnsi"/>
          <w:b/>
          <w:i/>
          <w:iCs/>
          <w:color w:val="000000"/>
          <w:sz w:val="24"/>
          <w:szCs w:val="24"/>
          <w:u w:val="single"/>
          <w:lang w:eastAsia="pl-PL"/>
        </w:rPr>
      </w:pPr>
      <w:r w:rsidRPr="00194E54">
        <w:rPr>
          <w:rFonts w:eastAsia="Arial" w:cstheme="minorHAnsi"/>
          <w:b/>
          <w:i/>
          <w:iCs/>
          <w:color w:val="000000"/>
          <w:sz w:val="24"/>
          <w:szCs w:val="24"/>
          <w:u w:val="single"/>
          <w:lang w:eastAsia="pl-PL"/>
        </w:rPr>
        <w:t xml:space="preserve">Załącznik nr 1 do </w:t>
      </w:r>
      <w:r w:rsidR="000C714F" w:rsidRPr="00194E54">
        <w:rPr>
          <w:rFonts w:eastAsia="Arial" w:cstheme="minorHAnsi"/>
          <w:b/>
          <w:i/>
          <w:iCs/>
          <w:color w:val="000000"/>
          <w:sz w:val="24"/>
          <w:szCs w:val="24"/>
          <w:u w:val="single"/>
          <w:lang w:eastAsia="pl-PL"/>
        </w:rPr>
        <w:t>Opisu Przedmiotu Zamówienia Zespołu Laboratoriów BU.</w:t>
      </w:r>
    </w:p>
    <w:p w14:paraId="672A7CF1" w14:textId="77777777" w:rsidR="003D6D92" w:rsidRPr="00C71492" w:rsidRDefault="003D6D92" w:rsidP="003D6D92">
      <w:pPr>
        <w:keepNext/>
        <w:keepLines/>
        <w:spacing w:after="3" w:line="253" w:lineRule="auto"/>
        <w:ind w:left="-5" w:hanging="10"/>
        <w:outlineLvl w:val="4"/>
        <w:rPr>
          <w:rFonts w:eastAsia="Arial" w:cstheme="minorHAnsi"/>
          <w:b/>
          <w:i/>
          <w:color w:val="000000"/>
          <w:sz w:val="16"/>
          <w:szCs w:val="16"/>
          <w:lang w:eastAsia="pl-PL"/>
        </w:rPr>
      </w:pPr>
    </w:p>
    <w:p w14:paraId="64080A35" w14:textId="77777777" w:rsidR="003D6D92" w:rsidRPr="00C71492" w:rsidRDefault="003D6D92" w:rsidP="003D6D92">
      <w:pPr>
        <w:spacing w:after="5" w:line="251" w:lineRule="auto"/>
        <w:ind w:left="-5" w:right="281" w:hanging="10"/>
        <w:jc w:val="both"/>
        <w:rPr>
          <w:rFonts w:eastAsia="Arial" w:cstheme="minorHAnsi"/>
          <w:color w:val="000000"/>
          <w:sz w:val="16"/>
          <w:szCs w:val="16"/>
          <w:lang w:eastAsia="pl-PL"/>
        </w:rPr>
      </w:pPr>
    </w:p>
    <w:p w14:paraId="7943AE70" w14:textId="77777777" w:rsidR="003D6D92" w:rsidRDefault="003D6D92" w:rsidP="003D6D92">
      <w:pPr>
        <w:spacing w:after="5" w:line="251" w:lineRule="auto"/>
        <w:ind w:right="281"/>
        <w:jc w:val="both"/>
        <w:rPr>
          <w:rFonts w:eastAsia="Arial" w:cstheme="minorHAnsi"/>
          <w:b/>
          <w:color w:val="000000"/>
          <w:sz w:val="16"/>
          <w:szCs w:val="16"/>
          <w:lang w:eastAsia="pl-PL"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134"/>
        <w:gridCol w:w="1843"/>
        <w:gridCol w:w="1955"/>
        <w:gridCol w:w="1163"/>
        <w:gridCol w:w="2381"/>
        <w:gridCol w:w="1701"/>
      </w:tblGrid>
      <w:tr w:rsidR="003D6D92" w14:paraId="604D0B37" w14:textId="77777777" w:rsidTr="00867024">
        <w:tc>
          <w:tcPr>
            <w:tcW w:w="1555" w:type="dxa"/>
          </w:tcPr>
          <w:p w14:paraId="3487EF02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Nazwa pomieszczenia/ użytkownik</w:t>
            </w:r>
          </w:p>
        </w:tc>
        <w:tc>
          <w:tcPr>
            <w:tcW w:w="1417" w:type="dxa"/>
          </w:tcPr>
          <w:p w14:paraId="5DE8DDFE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Powierzchnia użytkowa </w:t>
            </w:r>
          </w:p>
        </w:tc>
        <w:tc>
          <w:tcPr>
            <w:tcW w:w="1276" w:type="dxa"/>
          </w:tcPr>
          <w:p w14:paraId="499930F0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Wysokość pomieszczenia </w:t>
            </w:r>
          </w:p>
        </w:tc>
        <w:tc>
          <w:tcPr>
            <w:tcW w:w="1134" w:type="dxa"/>
          </w:tcPr>
          <w:p w14:paraId="14F754F6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Ściany </w:t>
            </w:r>
          </w:p>
        </w:tc>
        <w:tc>
          <w:tcPr>
            <w:tcW w:w="1843" w:type="dxa"/>
          </w:tcPr>
          <w:p w14:paraId="6F8318D0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Posadzka </w:t>
            </w:r>
          </w:p>
        </w:tc>
        <w:tc>
          <w:tcPr>
            <w:tcW w:w="1955" w:type="dxa"/>
          </w:tcPr>
          <w:p w14:paraId="135BCD4A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Instalacje sanitarne - </w:t>
            </w:r>
            <w:proofErr w:type="spellStart"/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wod</w:t>
            </w:r>
            <w:proofErr w:type="spellEnd"/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–</w:t>
            </w:r>
            <w:proofErr w:type="spellStart"/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kan</w:t>
            </w:r>
            <w:proofErr w:type="spellEnd"/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, c.o. </w:t>
            </w:r>
            <w:proofErr w:type="spellStart"/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klima</w:t>
            </w:r>
            <w:proofErr w:type="spellEnd"/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.  Itp.</w:t>
            </w:r>
          </w:p>
        </w:tc>
        <w:tc>
          <w:tcPr>
            <w:tcW w:w="1163" w:type="dxa"/>
          </w:tcPr>
          <w:p w14:paraId="43DF4EBF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Oświetlenie</w:t>
            </w:r>
          </w:p>
        </w:tc>
        <w:tc>
          <w:tcPr>
            <w:tcW w:w="2381" w:type="dxa"/>
          </w:tcPr>
          <w:p w14:paraId="68DCDE6F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Instalacje elektryczne</w:t>
            </w:r>
          </w:p>
        </w:tc>
        <w:tc>
          <w:tcPr>
            <w:tcW w:w="1701" w:type="dxa"/>
          </w:tcPr>
          <w:p w14:paraId="7C4E3B7C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Inne</w:t>
            </w:r>
          </w:p>
        </w:tc>
      </w:tr>
      <w:tr w:rsidR="003D6D92" w14:paraId="6572144C" w14:textId="77777777" w:rsidTr="00867024">
        <w:tc>
          <w:tcPr>
            <w:tcW w:w="1555" w:type="dxa"/>
          </w:tcPr>
          <w:p w14:paraId="06B430E6" w14:textId="77777777" w:rsidR="003D6D92" w:rsidRPr="00C22C7C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22C7C">
              <w:rPr>
                <w:rFonts w:eastAsia="Arial" w:cstheme="minorHAnsi"/>
                <w:b/>
                <w:color w:val="000000"/>
                <w:sz w:val="16"/>
                <w:szCs w:val="16"/>
              </w:rPr>
              <w:t>Strefa mokra SUG/ ZL BU</w:t>
            </w:r>
          </w:p>
        </w:tc>
        <w:tc>
          <w:tcPr>
            <w:tcW w:w="1417" w:type="dxa"/>
          </w:tcPr>
          <w:p w14:paraId="49C49AF5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Min.240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m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  <w:p w14:paraId="167973B6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Umożliwiające </w:t>
            </w:r>
          </w:p>
          <w:p w14:paraId="4C58C444" w14:textId="77777777" w:rsidR="003D6D92" w:rsidRPr="00077553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budowę wewnątrz stanowiska badawczego strefy mokrej o  wymiarach 11 m x 10m</w:t>
            </w:r>
          </w:p>
        </w:tc>
        <w:tc>
          <w:tcPr>
            <w:tcW w:w="1276" w:type="dxa"/>
          </w:tcPr>
          <w:p w14:paraId="046E328F" w14:textId="77777777" w:rsidR="003D6D92" w:rsidRPr="00F5541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>8m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( lub max planowana wysokość hali)</w:t>
            </w:r>
          </w:p>
        </w:tc>
        <w:tc>
          <w:tcPr>
            <w:tcW w:w="1134" w:type="dxa"/>
          </w:tcPr>
          <w:p w14:paraId="129640DD" w14:textId="77777777" w:rsidR="003D6D92" w:rsidRPr="00F5541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   Posadzka i ściany odporne na działanie wody, środków pianotwórczych, łatwe do mycia.</w:t>
            </w:r>
          </w:p>
        </w:tc>
        <w:tc>
          <w:tcPr>
            <w:tcW w:w="1843" w:type="dxa"/>
          </w:tcPr>
          <w:p w14:paraId="29431882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Odpływy w posadzce i kanały odprowadzające wodę i ścieki.</w:t>
            </w:r>
          </w:p>
          <w:p w14:paraId="0E0FEBE0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W strefie mokrej </w:t>
            </w:r>
          </w:p>
          <w:p w14:paraId="13D8B024" w14:textId="77777777" w:rsidR="003D6D92" w:rsidRPr="00F5541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hali należy obniżyć posadzkę o 20-30 cm i zabudować kratami (np. </w:t>
            </w:r>
            <w:proofErr w:type="spellStart"/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>wema</w:t>
            </w:r>
            <w:proofErr w:type="spellEnd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lub inne 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) tak ,żeby w trakcie badań woda/piana spływała poniżej 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poziomu prowadzenia badań 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+ wyposażenie w instalację wodno-kanalizacyjną (ściekową)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odprowadzającą ścieki z badań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</w:tcPr>
          <w:p w14:paraId="7AEA1EA8" w14:textId="77777777" w:rsidR="003D6D92" w:rsidRPr="00F5541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2x 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Zbiorniki wodne na czystą wodę o pojemności ok. 30 m3 każdy) 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połączone na poziomie dna zbiorników - do 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przyłączenia urządzeń zasilających (pomp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/zestawów pomp) z zapewnionym dostępem serwisowym, zabezpieczone przed zanieczyszczeniem.</w:t>
            </w:r>
          </w:p>
          <w:p w14:paraId="02A6FB1C" w14:textId="77777777" w:rsidR="003D6D92" w:rsidRPr="00AF2F23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>Wymagany również system zbierania ścieków (m.in. piany) po badaniach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(</w:t>
            </w: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W zależności od wymagań np.  zbiornik </w:t>
            </w:r>
          </w:p>
          <w:p w14:paraId="5AFC202F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>bezodpływowy, otwierany tylko podczas prowadzenia badań, połączony z układem rynien zbier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ających wodę/pianę po badaniach </w:t>
            </w: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>Odpowiednie oznaczenie, zabezpieczenie i dokumentacja zgodnie z przepisami BDO/ADR.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)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>.</w:t>
            </w:r>
          </w:p>
          <w:p w14:paraId="156BA211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lastRenderedPageBreak/>
              <w:t xml:space="preserve">Doprowadzenie </w:t>
            </w:r>
            <w:proofErr w:type="spellStart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inst</w:t>
            </w:r>
            <w:proofErr w:type="spellEnd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wodociągowej o max. Dostępnej średnicy i wydajności.</w:t>
            </w:r>
          </w:p>
          <w:p w14:paraId="5D351B60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Instalacja ogrzewania odpowiednia do sposobu użytkowania i wyposażenia. </w:t>
            </w:r>
          </w:p>
          <w:p w14:paraId="59680A5D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>Temperatura utrzymywana w zakresie: 20 ± 5 °C.</w:t>
            </w:r>
          </w:p>
          <w:p w14:paraId="07627F7C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68C16886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>Wentylacja mechaniczna i ewentualna rekuperacja wilgoci (praca w warunkach podwyższonego zawilgocenia).</w:t>
            </w:r>
          </w:p>
          <w:p w14:paraId="5ED3CA86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7E0D5B74" w14:textId="77777777" w:rsidR="003D6D92" w:rsidRPr="00F5541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  Instalacja odprowadzająca roztwory z posadzki poniżej krat – system rur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+ separator substancji pianotwórczych (opcjonalnie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lub zgodnie z wymaganiami przepisów)  </w:t>
            </w:r>
            <w:r w:rsidRPr="000B19EC">
              <w:rPr>
                <w:rFonts w:eastAsia="Arial" w:cstheme="minorHAnsi"/>
                <w:bCs/>
                <w:color w:val="000000"/>
                <w:sz w:val="16"/>
                <w:szCs w:val="16"/>
              </w:rPr>
              <w:t>Możliwość demontażu lub dostępu serwisowego pod kratami (kontrola osadnika, separatora itp.).</w:t>
            </w:r>
          </w:p>
        </w:tc>
        <w:tc>
          <w:tcPr>
            <w:tcW w:w="1163" w:type="dxa"/>
          </w:tcPr>
          <w:p w14:paraId="617A7D1B" w14:textId="77777777" w:rsidR="003D6D92" w:rsidRPr="005909A8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</w:rPr>
              <w:lastRenderedPageBreak/>
              <w:t>200 - 750</w:t>
            </w:r>
            <w:r w:rsidRPr="005909A8">
              <w:rPr>
                <w:rFonts w:eastAsia="Arial" w:cstheme="minorHAnsi"/>
                <w:color w:val="000000"/>
                <w:sz w:val="16"/>
                <w:szCs w:val="16"/>
              </w:rPr>
              <w:t xml:space="preserve"> lx </w:t>
            </w:r>
          </w:p>
        </w:tc>
        <w:tc>
          <w:tcPr>
            <w:tcW w:w="2381" w:type="dxa"/>
          </w:tcPr>
          <w:p w14:paraId="331E5A56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Najbardziej energochłonne urządzenie – zestaw pompowy na falowniku </w:t>
            </w:r>
          </w:p>
          <w:p w14:paraId="2E7C73CE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Szacowane maksymalne użycie prądu –ok. 100-120 </w:t>
            </w:r>
            <w:proofErr w:type="spellStart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kW.</w:t>
            </w:r>
            <w:proofErr w:type="spellEnd"/>
          </w:p>
          <w:p w14:paraId="77736226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</w:t>
            </w:r>
          </w:p>
          <w:p w14:paraId="2089547A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W przypadku braku możliwości budowy przyłącza o wymaganej mocy należy rozpatrzyć przyłączenie hali do generatora zasilania awaryjnego </w:t>
            </w:r>
            <w:proofErr w:type="spellStart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Insytutu</w:t>
            </w:r>
            <w:proofErr w:type="spellEnd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i rozbudowę w celu umożliwienia zmiany stanów pracy generatora pomiędzy: zasilaniem awaryjnym i zasilaniem stanowisk badawczych (na czas prowadzonych badań).</w:t>
            </w:r>
          </w:p>
          <w:p w14:paraId="4F7A8BC9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2B517217" w14:textId="77777777" w:rsidR="003D6D92" w:rsidRPr="00F5541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W zakresie maksymalnej dostępnej mocy przyłączeniowej (np. 40- 60 kW) wykorzystanie  przyłącza na hali, w przypadkach wymagających użycia większej mocy (pow.  dostępnej) wykorzystanie generatora. </w:t>
            </w:r>
          </w:p>
        </w:tc>
        <w:tc>
          <w:tcPr>
            <w:tcW w:w="1701" w:type="dxa"/>
          </w:tcPr>
          <w:p w14:paraId="6E92AE8D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Przystosowanie pomieszczenia do montażu suwnicy  </w:t>
            </w:r>
          </w:p>
          <w:p w14:paraId="0C3F3B08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fundamenty pod 4x podpory stanowiska intensywności zraszania </w:t>
            </w:r>
          </w:p>
          <w:p w14:paraId="70C85348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502FE5E5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Rozpatrzenie możliwości umieszczenia pompowni na zewnątrz hali w celu zaoszczędzenia przestrzeni (bezpośrednio przy zbiornikach wodnych i pomieszczeniu strefy mokrej)</w:t>
            </w:r>
          </w:p>
          <w:p w14:paraId="58935C07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283E7094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>Dwa zbiorniki czystej wody o pojemności ok. 30 m³ każdy, połączone na poziomie dna, z króćcami do podłączenia pomp/zestawów zasilających.</w:t>
            </w:r>
          </w:p>
          <w:p w14:paraId="7E71B727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Wydzielona </w:t>
            </w:r>
          </w:p>
          <w:p w14:paraId="6B8C47C1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lastRenderedPageBreak/>
              <w:t>zlewnia wody czystej do studni – zgodnie z wymaganiami eksploatacyjnymi.</w:t>
            </w:r>
          </w:p>
          <w:p w14:paraId="7FA9A93A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F2F23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Opcjonalnie: sprężone powietrze </w:t>
            </w:r>
          </w:p>
          <w:p w14:paraId="2ACE087D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Posadzki a</w:t>
            </w:r>
            <w:r w:rsidRPr="000B19EC">
              <w:rPr>
                <w:rFonts w:eastAsia="Arial" w:cstheme="minorHAnsi"/>
                <w:bCs/>
                <w:color w:val="000000"/>
                <w:sz w:val="16"/>
                <w:szCs w:val="16"/>
              </w:rPr>
              <w:t>ntypoślizgowe, zgodne z normami obiektów przemysłowych</w:t>
            </w:r>
          </w:p>
          <w:p w14:paraId="3D2864F9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51B67BD3" w14:textId="77777777" w:rsidR="003D6D92" w:rsidRPr="000B19EC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Układ pomieszczenia</w:t>
            </w:r>
            <w:r w:rsidRPr="000B19EC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powinien zapewniać swobodny dostęp techniczny (przestrzeń serwisowa min. 1 m wokół urządzeń).</w:t>
            </w:r>
          </w:p>
          <w:p w14:paraId="60B91F8C" w14:textId="77777777" w:rsidR="003D6D92" w:rsidRPr="000B19EC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38FC2C28" w14:textId="77777777" w:rsidR="003D6D92" w:rsidRPr="000B19EC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0B19EC">
              <w:rPr>
                <w:rFonts w:eastAsia="Arial" w:cstheme="minorHAnsi"/>
                <w:bCs/>
                <w:color w:val="000000"/>
                <w:sz w:val="16"/>
                <w:szCs w:val="16"/>
              </w:rPr>
              <w:t>Możliwość rozbudowy stanowisk o kolejne komponenty (modularność).</w:t>
            </w:r>
          </w:p>
          <w:p w14:paraId="3D36BC65" w14:textId="77777777" w:rsidR="003D6D92" w:rsidRPr="000B19EC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77E63B91" w14:textId="77777777" w:rsidR="003D6D92" w:rsidRPr="000B19EC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0B19EC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   Należy przewidzieć zabezpieczenia przeciwwodne, separatory, wyłączniki pływakowe i kontrolę poziomu wody/piany.</w:t>
            </w:r>
          </w:p>
          <w:p w14:paraId="56881173" w14:textId="77777777" w:rsidR="003D6D92" w:rsidRPr="000B19EC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3D1258A5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0B19EC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   W obszarach testowych – </w:t>
            </w:r>
            <w:r w:rsidRPr="000B19EC">
              <w:rPr>
                <w:rFonts w:eastAsia="Arial" w:cstheme="minorHAnsi"/>
                <w:bCs/>
                <w:color w:val="000000"/>
                <w:sz w:val="16"/>
                <w:szCs w:val="16"/>
              </w:rPr>
              <w:lastRenderedPageBreak/>
              <w:t>unikać wbudowanych barier progowych i niskich nadproży (manewrowanie dużym sprzętem).</w:t>
            </w:r>
          </w:p>
          <w:p w14:paraId="03DF930D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33191CC9" w14:textId="77777777" w:rsidR="003D6D92" w:rsidRPr="00F5541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3D6D92" w14:paraId="011FC565" w14:textId="77777777" w:rsidTr="00867024">
        <w:tc>
          <w:tcPr>
            <w:tcW w:w="1555" w:type="dxa"/>
          </w:tcPr>
          <w:p w14:paraId="64819A2C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lastRenderedPageBreak/>
              <w:t>BU 1- Pomieszczenie do badań analizy instrumentalnej + wydzielone pomieszczenie wagowe</w:t>
            </w:r>
          </w:p>
        </w:tc>
        <w:tc>
          <w:tcPr>
            <w:tcW w:w="1417" w:type="dxa"/>
          </w:tcPr>
          <w:p w14:paraId="5B047FC5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90 m2</w:t>
            </w:r>
          </w:p>
        </w:tc>
        <w:tc>
          <w:tcPr>
            <w:tcW w:w="1276" w:type="dxa"/>
          </w:tcPr>
          <w:p w14:paraId="56A69716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Min.</w:t>
            </w:r>
            <w:r w:rsidRPr="003F2279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2,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5- 3 m</w:t>
            </w:r>
          </w:p>
          <w:p w14:paraId="4FFEFDC2" w14:textId="77777777" w:rsidR="003D6D92" w:rsidRPr="003F2279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9E25B" w14:textId="77777777" w:rsidR="003D6D92" w:rsidRPr="003F2279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4D7F99" w14:textId="77777777" w:rsidR="003D6D92" w:rsidRPr="003F2279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3F2279">
              <w:rPr>
                <w:rFonts w:eastAsia="Arial" w:cstheme="minorHAnsi"/>
                <w:bCs/>
                <w:color w:val="000000"/>
                <w:sz w:val="16"/>
                <w:szCs w:val="16"/>
              </w:rPr>
              <w:t>Umożliwiająca utrzymanie bieżącego porządku, dostosowana do analiz chemicznych</w:t>
            </w:r>
          </w:p>
        </w:tc>
        <w:tc>
          <w:tcPr>
            <w:tcW w:w="1955" w:type="dxa"/>
          </w:tcPr>
          <w:p w14:paraId="4324CF72" w14:textId="77777777" w:rsidR="003D6D92" w:rsidRPr="003F2279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3F2279">
              <w:rPr>
                <w:rFonts w:eastAsia="Arial" w:cstheme="minorHAnsi"/>
                <w:bCs/>
                <w:color w:val="000000"/>
                <w:sz w:val="16"/>
                <w:szCs w:val="16"/>
              </w:rPr>
              <w:t>System wentylacji wyciągowej z dygestoriów</w:t>
            </w:r>
          </w:p>
          <w:p w14:paraId="76373176" w14:textId="77777777" w:rsidR="003D6D92" w:rsidRPr="003F2279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3F2279">
              <w:rPr>
                <w:rFonts w:eastAsia="Arial" w:cstheme="minorHAnsi"/>
                <w:bCs/>
                <w:color w:val="000000"/>
                <w:sz w:val="16"/>
                <w:szCs w:val="16"/>
              </w:rPr>
              <w:t>Inst. Wodociągowa</w:t>
            </w:r>
          </w:p>
          <w:p w14:paraId="3E716F08" w14:textId="77777777" w:rsidR="003D6D92" w:rsidRPr="003F2279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3F2279">
              <w:rPr>
                <w:rFonts w:eastAsia="Arial" w:cstheme="minorHAnsi"/>
                <w:bCs/>
                <w:color w:val="000000"/>
                <w:sz w:val="16"/>
                <w:szCs w:val="16"/>
              </w:rPr>
              <w:t>Inst. C.O., klimatyzacja</w:t>
            </w:r>
          </w:p>
        </w:tc>
        <w:tc>
          <w:tcPr>
            <w:tcW w:w="1163" w:type="dxa"/>
          </w:tcPr>
          <w:p w14:paraId="20BD66CA" w14:textId="77777777" w:rsidR="003D6D92" w:rsidRPr="003F2279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3F2279">
              <w:rPr>
                <w:rFonts w:eastAsia="Arial" w:cstheme="minorHAnsi"/>
                <w:bCs/>
                <w:color w:val="000000"/>
                <w:sz w:val="16"/>
                <w:szCs w:val="16"/>
              </w:rPr>
              <w:t>Standardowe oświetlenie umożliwiające pracę laboratoryjną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tj</w:t>
            </w:r>
            <w:proofErr w:type="spellEnd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500 lx na wszystkich płaszczyznach – wymóg BHP</w:t>
            </w:r>
          </w:p>
        </w:tc>
        <w:tc>
          <w:tcPr>
            <w:tcW w:w="2381" w:type="dxa"/>
          </w:tcPr>
          <w:p w14:paraId="1D1D27E8" w14:textId="77777777" w:rsidR="003D6D92" w:rsidRPr="00CC468B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Chromatograf gazowy wraz z TD 5,5 kW, klimatyzacja – 2 klimatyzatory 6,5 kW + 2 kW w pomieszczeniu wagowym = 8,5 kW, pozostałe urządzenia 5 kW, łącznie 19 kW + wentylacja 600 m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  <w:vertAlign w:val="superscript"/>
              </w:rPr>
              <w:t>e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/h. Należy wziąć pod uwagę że jeżeli kiedykolwiek miałby być zakupiony AAS to instalacja musi być wstanie usuwać pary powstające przy odparowywaniu kwasów siarkowego i azotowego, w przypadku analiz niobu i cyrkonu także fluorowodorowego</w:t>
            </w:r>
          </w:p>
        </w:tc>
        <w:tc>
          <w:tcPr>
            <w:tcW w:w="1701" w:type="dxa"/>
          </w:tcPr>
          <w:p w14:paraId="02909E91" w14:textId="77777777" w:rsidR="003D6D92" w:rsidRPr="00124AD6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124AD6">
              <w:rPr>
                <w:rFonts w:eastAsia="Arial" w:cstheme="minorHAnsi"/>
                <w:bCs/>
                <w:color w:val="000000"/>
                <w:sz w:val="16"/>
                <w:szCs w:val="16"/>
              </w:rPr>
              <w:t>Instalacja gazowa zasilaj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ą</w:t>
            </w:r>
            <w:r w:rsidRPr="00124AD6">
              <w:rPr>
                <w:rFonts w:eastAsia="Arial" w:cstheme="minorHAnsi"/>
                <w:bCs/>
                <w:color w:val="000000"/>
                <w:sz w:val="16"/>
                <w:szCs w:val="16"/>
              </w:rPr>
              <w:t>ca chromatograf gazowy z bu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t</w:t>
            </w:r>
            <w:r w:rsidRPr="00124AD6">
              <w:rPr>
                <w:rFonts w:eastAsia="Arial" w:cstheme="minorHAnsi"/>
                <w:bCs/>
                <w:color w:val="000000"/>
                <w:sz w:val="16"/>
                <w:szCs w:val="16"/>
              </w:rPr>
              <w:t>li o poj. 80 l z poziomu gruntu  z szafy umieszczonej na elewacji.</w:t>
            </w:r>
          </w:p>
        </w:tc>
      </w:tr>
      <w:tr w:rsidR="003D6D92" w14:paraId="216FD581" w14:textId="77777777" w:rsidTr="00867024">
        <w:tc>
          <w:tcPr>
            <w:tcW w:w="1555" w:type="dxa"/>
          </w:tcPr>
          <w:p w14:paraId="3AE46752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BU 2-  magazyn próbek</w:t>
            </w:r>
          </w:p>
        </w:tc>
        <w:tc>
          <w:tcPr>
            <w:tcW w:w="1417" w:type="dxa"/>
          </w:tcPr>
          <w:p w14:paraId="675C8508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40 m2</w:t>
            </w:r>
          </w:p>
        </w:tc>
        <w:tc>
          <w:tcPr>
            <w:tcW w:w="1276" w:type="dxa"/>
          </w:tcPr>
          <w:p w14:paraId="63685F3E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2B158E">
              <w:rPr>
                <w:rFonts w:eastAsia="Arial" w:cstheme="minorHAnsi"/>
                <w:bCs/>
                <w:color w:val="000000"/>
                <w:sz w:val="16"/>
                <w:szCs w:val="16"/>
              </w:rPr>
              <w:t>Min. 2,5- 3 m</w:t>
            </w:r>
          </w:p>
        </w:tc>
        <w:tc>
          <w:tcPr>
            <w:tcW w:w="1134" w:type="dxa"/>
          </w:tcPr>
          <w:p w14:paraId="361AB779" w14:textId="77777777" w:rsidR="003D6D92" w:rsidRPr="00317ABE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color w:val="000000"/>
                <w:sz w:val="16"/>
                <w:szCs w:val="16"/>
              </w:rPr>
            </w:pPr>
            <w:r w:rsidRPr="00317ABE">
              <w:rPr>
                <w:rFonts w:eastAsia="Arial" w:cstheme="minorHAnsi"/>
                <w:color w:val="000000"/>
                <w:sz w:val="16"/>
                <w:szCs w:val="16"/>
              </w:rPr>
              <w:t xml:space="preserve">Umożliwiające ustawienie/ przymocowanie </w:t>
            </w:r>
            <w:proofErr w:type="spellStart"/>
            <w:r w:rsidRPr="00317ABE">
              <w:rPr>
                <w:rFonts w:eastAsia="Arial" w:cstheme="minorHAnsi"/>
                <w:color w:val="000000"/>
                <w:sz w:val="16"/>
                <w:szCs w:val="16"/>
              </w:rPr>
              <w:t>reagałów</w:t>
            </w:r>
            <w:proofErr w:type="spellEnd"/>
            <w:r w:rsidRPr="00317ABE">
              <w:rPr>
                <w:rFonts w:eastAsia="Arial" w:cstheme="minorHAnsi"/>
                <w:color w:val="000000"/>
                <w:sz w:val="16"/>
                <w:szCs w:val="16"/>
              </w:rPr>
              <w:t xml:space="preserve"> na składowan</w:t>
            </w:r>
            <w:r>
              <w:rPr>
                <w:rFonts w:eastAsia="Arial" w:cstheme="minorHAnsi"/>
                <w:color w:val="000000"/>
                <w:sz w:val="16"/>
                <w:szCs w:val="16"/>
              </w:rPr>
              <w:t>ia próbek</w:t>
            </w:r>
          </w:p>
        </w:tc>
        <w:tc>
          <w:tcPr>
            <w:tcW w:w="1843" w:type="dxa"/>
          </w:tcPr>
          <w:p w14:paraId="39FD70A7" w14:textId="77777777" w:rsidR="003D6D92" w:rsidRPr="00124AD6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124AD6">
              <w:rPr>
                <w:rFonts w:eastAsia="Arial" w:cstheme="minorHAnsi"/>
                <w:bCs/>
                <w:color w:val="000000"/>
                <w:sz w:val="16"/>
                <w:szCs w:val="16"/>
              </w:rPr>
              <w:t>Umożliwiająca utrzymanie bieżącego porządku</w:t>
            </w:r>
          </w:p>
        </w:tc>
        <w:tc>
          <w:tcPr>
            <w:tcW w:w="1955" w:type="dxa"/>
          </w:tcPr>
          <w:p w14:paraId="4AD78C63" w14:textId="77777777" w:rsidR="003D6D92" w:rsidRPr="00124AD6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124AD6">
              <w:rPr>
                <w:rFonts w:eastAsia="Arial" w:cstheme="minorHAnsi"/>
                <w:bCs/>
                <w:color w:val="000000"/>
                <w:sz w:val="16"/>
                <w:szCs w:val="16"/>
              </w:rPr>
              <w:t>Umywalka, klimatyzacja</w:t>
            </w:r>
          </w:p>
        </w:tc>
        <w:tc>
          <w:tcPr>
            <w:tcW w:w="1163" w:type="dxa"/>
          </w:tcPr>
          <w:p w14:paraId="4A318403" w14:textId="77777777" w:rsidR="003D6D92" w:rsidRPr="00124AD6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124AD6">
              <w:rPr>
                <w:rFonts w:eastAsia="Arial" w:cstheme="minorHAnsi"/>
                <w:bCs/>
                <w:color w:val="000000"/>
                <w:sz w:val="16"/>
                <w:szCs w:val="16"/>
              </w:rPr>
              <w:t>Standardowe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100 lx – dla magazynów bez ruchu wózków widłowych</w:t>
            </w:r>
          </w:p>
        </w:tc>
        <w:tc>
          <w:tcPr>
            <w:tcW w:w="2381" w:type="dxa"/>
          </w:tcPr>
          <w:p w14:paraId="68A23CF5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0962FD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Zapewnienie dostępu do windy towarowej w przypadku lokalizacji na piętrze</w:t>
            </w:r>
          </w:p>
          <w:p w14:paraId="0A27518A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</w:tr>
      <w:tr w:rsidR="003D6D92" w14:paraId="1092A2B3" w14:textId="77777777" w:rsidTr="00867024">
        <w:tc>
          <w:tcPr>
            <w:tcW w:w="1555" w:type="dxa"/>
          </w:tcPr>
          <w:p w14:paraId="5A5E7C72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BU 3 - komory</w:t>
            </w:r>
          </w:p>
        </w:tc>
        <w:tc>
          <w:tcPr>
            <w:tcW w:w="1417" w:type="dxa"/>
          </w:tcPr>
          <w:p w14:paraId="75D8FF4C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00000"/>
                <w:sz w:val="16"/>
                <w:szCs w:val="16"/>
              </w:rPr>
              <w:t>105 m2</w:t>
            </w:r>
          </w:p>
        </w:tc>
        <w:tc>
          <w:tcPr>
            <w:tcW w:w="1276" w:type="dxa"/>
          </w:tcPr>
          <w:p w14:paraId="20C6F74E" w14:textId="77777777" w:rsidR="003D6D92" w:rsidRPr="003F2279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2B158E">
              <w:rPr>
                <w:rFonts w:eastAsia="Arial" w:cstheme="minorHAnsi"/>
                <w:b/>
                <w:color w:val="000000"/>
                <w:sz w:val="16"/>
                <w:szCs w:val="16"/>
              </w:rPr>
              <w:t>Min. 2,5- 3 m</w:t>
            </w:r>
          </w:p>
        </w:tc>
        <w:tc>
          <w:tcPr>
            <w:tcW w:w="1134" w:type="dxa"/>
          </w:tcPr>
          <w:p w14:paraId="0C0A2602" w14:textId="77777777" w:rsidR="003D6D92" w:rsidRPr="00A74C04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color w:val="000000"/>
                <w:sz w:val="16"/>
                <w:szCs w:val="16"/>
              </w:rPr>
            </w:pPr>
            <w:r w:rsidRPr="00A74C04">
              <w:rPr>
                <w:rFonts w:eastAsia="Arial" w:cstheme="minorHAnsi"/>
                <w:color w:val="000000"/>
                <w:sz w:val="16"/>
                <w:szCs w:val="16"/>
              </w:rPr>
              <w:t xml:space="preserve">jedna ze ścian </w:t>
            </w:r>
            <w:r>
              <w:rPr>
                <w:rFonts w:eastAsia="Arial" w:cstheme="minorHAnsi"/>
                <w:color w:val="000000"/>
                <w:sz w:val="16"/>
                <w:szCs w:val="16"/>
              </w:rPr>
              <w:t>odporna na wodę np. wyłożona płytkami</w:t>
            </w:r>
          </w:p>
        </w:tc>
        <w:tc>
          <w:tcPr>
            <w:tcW w:w="1843" w:type="dxa"/>
          </w:tcPr>
          <w:p w14:paraId="7C60D6D1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Odpływy w posadzce </w:t>
            </w:r>
          </w:p>
          <w:p w14:paraId="2A1E03B1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74C04">
              <w:rPr>
                <w:rFonts w:eastAsia="Arial" w:cstheme="minorHAnsi"/>
                <w:bCs/>
                <w:color w:val="000000"/>
                <w:sz w:val="16"/>
                <w:szCs w:val="16"/>
              </w:rPr>
              <w:t>Umożliwiająca utrzymanie bieżącego porządku,</w:t>
            </w:r>
          </w:p>
          <w:p w14:paraId="5C806934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  <w:p w14:paraId="4550C9CE" w14:textId="77777777" w:rsidR="003D6D92" w:rsidRPr="00124AD6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A74C04">
              <w:rPr>
                <w:rFonts w:eastAsia="Arial" w:cstheme="minorHAnsi"/>
                <w:bCs/>
                <w:color w:val="000000"/>
                <w:sz w:val="16"/>
                <w:szCs w:val="16"/>
              </w:rPr>
              <w:t>odporne na działanie wody,</w:t>
            </w:r>
          </w:p>
        </w:tc>
        <w:tc>
          <w:tcPr>
            <w:tcW w:w="1955" w:type="dxa"/>
          </w:tcPr>
          <w:p w14:paraId="475ABC7A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Instalacja 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wodociągowa i 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kanalizacyjna z króćcami o średnicy 12 mm </w:t>
            </w:r>
          </w:p>
          <w:p w14:paraId="7EFD6996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Wentylacja wyciągowa/ 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lastRenderedPageBreak/>
              <w:t>za</w:t>
            </w:r>
            <w:r w:rsidRPr="00C31A99">
              <w:rPr>
                <w:rFonts w:eastAsia="Arial" w:cstheme="minorHAnsi"/>
                <w:bCs/>
                <w:color w:val="000000"/>
                <w:sz w:val="16"/>
                <w:szCs w:val="16"/>
              </w:rPr>
              <w:t>pewniająca min. 5–10 wymian powietrz</w:t>
            </w: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a</w:t>
            </w:r>
          </w:p>
          <w:p w14:paraId="5AC89474" w14:textId="77777777" w:rsidR="003D6D92" w:rsidRPr="00124AD6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klimatyzacja w celu utrzymania temperatury i wilgotności w </w:t>
            </w:r>
            <w:proofErr w:type="spellStart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zakresi</w:t>
            </w:r>
            <w:proofErr w:type="spellEnd"/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20 +/-5 , (opcjonalnie rekuperacja)</w:t>
            </w:r>
          </w:p>
        </w:tc>
        <w:tc>
          <w:tcPr>
            <w:tcW w:w="1163" w:type="dxa"/>
          </w:tcPr>
          <w:p w14:paraId="5BF414CF" w14:textId="77777777" w:rsidR="003D6D92" w:rsidRPr="00124AD6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C31A99">
              <w:rPr>
                <w:rFonts w:eastAsia="Arial" w:cstheme="minorHAnsi"/>
                <w:bCs/>
                <w:color w:val="000000"/>
                <w:sz w:val="16"/>
                <w:szCs w:val="16"/>
              </w:rPr>
              <w:lastRenderedPageBreak/>
              <w:t>min. 300–500 lx, odporne na wilgoć (klasa IP65).</w:t>
            </w:r>
          </w:p>
        </w:tc>
        <w:tc>
          <w:tcPr>
            <w:tcW w:w="2381" w:type="dxa"/>
          </w:tcPr>
          <w:p w14:paraId="3DCF2DE7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Urządzenia wymaga podłączenia do instalacji elektrycznej trójfazowej o  napięciu 400V 50 </w:t>
            </w:r>
            <w:proofErr w:type="spellStart"/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>Hz</w:t>
            </w:r>
            <w:proofErr w:type="spellEnd"/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 zabezpieczonej bezpiecznikiem 25A o charakterystyce zwłocznej B</w:t>
            </w:r>
          </w:p>
          <w:p w14:paraId="5020D58D" w14:textId="77777777" w:rsidR="003D6D92" w:rsidRPr="006F5B8C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lastRenderedPageBreak/>
              <w:t xml:space="preserve"> każda na osobnym obwodzie zabezpieczonym bezpiecznikiem B15</w:t>
            </w:r>
          </w:p>
        </w:tc>
        <w:tc>
          <w:tcPr>
            <w:tcW w:w="1701" w:type="dxa"/>
          </w:tcPr>
          <w:p w14:paraId="16AD6BE0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lastRenderedPageBreak/>
              <w:t>Instalacja sprężonego powietrza l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t xml:space="preserve">ub azotu o wydajności 10 m3/h zapewniającej </w:t>
            </w:r>
            <w:r w:rsidRPr="00F55412">
              <w:rPr>
                <w:rFonts w:eastAsia="Arial" w:cstheme="minorHAnsi"/>
                <w:bCs/>
                <w:color w:val="000000"/>
                <w:sz w:val="16"/>
                <w:szCs w:val="16"/>
              </w:rPr>
              <w:lastRenderedPageBreak/>
              <w:t>nadciśnienie przynajmniej 5 bar</w:t>
            </w:r>
          </w:p>
          <w:p w14:paraId="16102833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bCs/>
                <w:color w:val="000000"/>
                <w:sz w:val="16"/>
                <w:szCs w:val="16"/>
              </w:rPr>
              <w:t>Zapewnienie dostępu do windy towarowej w przypadku lokalizacji na piętrze</w:t>
            </w:r>
          </w:p>
          <w:p w14:paraId="04E2EC5F" w14:textId="77777777" w:rsidR="003D6D92" w:rsidRDefault="003D6D92" w:rsidP="00867024">
            <w:pPr>
              <w:spacing w:after="5" w:line="251" w:lineRule="auto"/>
              <w:ind w:right="281"/>
              <w:jc w:val="both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675DFD">
              <w:rPr>
                <w:rFonts w:eastAsia="Arial" w:cstheme="minorHAnsi"/>
                <w:bCs/>
                <w:color w:val="000000"/>
                <w:sz w:val="16"/>
                <w:szCs w:val="16"/>
              </w:rPr>
              <w:t>Układ pomieszczenia powinien zapewniać swobodny dostęp techniczny (przestrzeń serwisowa min. 1 m wokół urządzeń).</w:t>
            </w:r>
          </w:p>
        </w:tc>
      </w:tr>
    </w:tbl>
    <w:p w14:paraId="64786A9E" w14:textId="77777777" w:rsidR="003D6D92" w:rsidRPr="00C71492" w:rsidRDefault="003D6D92" w:rsidP="003D6D92">
      <w:pPr>
        <w:spacing w:after="5" w:line="251" w:lineRule="auto"/>
        <w:ind w:right="281"/>
        <w:jc w:val="both"/>
        <w:rPr>
          <w:rFonts w:eastAsia="Arial" w:cstheme="minorHAnsi"/>
          <w:b/>
          <w:color w:val="000000"/>
          <w:sz w:val="16"/>
          <w:szCs w:val="16"/>
          <w:lang w:eastAsia="pl-PL"/>
        </w:rPr>
      </w:pPr>
    </w:p>
    <w:p w14:paraId="7A9F1513" w14:textId="77777777" w:rsidR="003D6D92" w:rsidRPr="00C71492" w:rsidRDefault="003D6D92" w:rsidP="003D6D92">
      <w:pPr>
        <w:rPr>
          <w:sz w:val="16"/>
          <w:szCs w:val="16"/>
        </w:rPr>
      </w:pPr>
    </w:p>
    <w:p w14:paraId="59091525" w14:textId="77777777" w:rsidR="00DC0297" w:rsidRDefault="00DC0297"/>
    <w:sectPr w:rsidR="00DC0297" w:rsidSect="003D6D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60CA9"/>
    <w:multiLevelType w:val="hybridMultilevel"/>
    <w:tmpl w:val="CDDCE74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95637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92"/>
    <w:rsid w:val="000C714F"/>
    <w:rsid w:val="000F1A8D"/>
    <w:rsid w:val="00194E54"/>
    <w:rsid w:val="0020630B"/>
    <w:rsid w:val="00230B2A"/>
    <w:rsid w:val="003D6D92"/>
    <w:rsid w:val="0052751C"/>
    <w:rsid w:val="00714296"/>
    <w:rsid w:val="007D2787"/>
    <w:rsid w:val="00D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4063"/>
  <w15:chartTrackingRefBased/>
  <w15:docId w15:val="{40FD6159-182B-4D76-88F3-3081508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D92"/>
    <w:pPr>
      <w:spacing w:line="480" w:lineRule="auto"/>
    </w:pPr>
    <w:rPr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D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D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D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D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D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D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D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D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D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D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D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D9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D92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6D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D92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6D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D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D9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D6D9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kkurdej</dc:creator>
  <cp:keywords/>
  <dc:description/>
  <cp:lastModifiedBy>kkurdej</cp:lastModifiedBy>
  <cp:revision>5</cp:revision>
  <cp:lastPrinted>2025-09-03T09:12:00Z</cp:lastPrinted>
  <dcterms:created xsi:type="dcterms:W3CDTF">2025-08-06T09:12:00Z</dcterms:created>
  <dcterms:modified xsi:type="dcterms:W3CDTF">2025-09-03T09:12:00Z</dcterms:modified>
</cp:coreProperties>
</file>